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conformance="strict">
  <w:body>
    <w:p w14:paraId="2B48C02A"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2100DC25"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390A4136" w14:textId="77777777" w:rsidR="00D7522C" w:rsidRDefault="00D7522C" w:rsidP="00CA4392">
      <w:pPr>
        <w:pStyle w:val="Author"/>
        <w:spacing w:before="5pt" w:beforeAutospacing="1" w:after="5pt" w:afterAutospacing="1" w:line="6pt" w:lineRule="auto"/>
        <w:rPr>
          <w:sz w:val="16"/>
          <w:szCs w:val="16"/>
        </w:rPr>
      </w:pPr>
    </w:p>
    <w:p w14:paraId="59747491"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headerReference w:type="first" r:id="rId9"/>
          <w:footerReference w:type="first" r:id="rId10"/>
          <w:pgSz w:w="612pt" w:h="792pt" w:code="1"/>
          <w:pgMar w:top="54pt" w:right="44.65pt" w:bottom="72pt" w:left="44.65pt" w:header="36pt" w:footer="36pt" w:gutter="0pt"/>
          <w:cols w:space="36pt"/>
          <w:titlePg/>
          <w:docGrid w:linePitch="360"/>
        </w:sectPr>
      </w:pPr>
    </w:p>
    <w:p w14:paraId="63A8CCE5"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5DC94E72"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ED362C7" w14:textId="77777777" w:rsidR="009303D9"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03970B9"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6A661EA" w14:textId="77777777" w:rsidR="009303D9"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8073FD4" w14:textId="77777777" w:rsidR="009303D9" w:rsidRDefault="009303D9" w:rsidP="006B6B66">
      <w:pPr>
        <w:pStyle w:val="Heading1"/>
      </w:pPr>
      <w:r w:rsidRPr="006B6B66">
        <w:t>Ease of Use</w:t>
      </w:r>
    </w:p>
    <w:p w14:paraId="6928581E" w14:textId="77777777" w:rsidR="009303D9" w:rsidRDefault="009303D9" w:rsidP="00ED0149">
      <w:pPr>
        <w:pStyle w:val="Heading2"/>
      </w:pPr>
      <w:r>
        <w:t xml:space="preserve">Selecting a </w:t>
      </w:r>
      <w:r w:rsidRPr="00F271DE">
        <w:t>Template</w:t>
      </w:r>
      <w:r>
        <w:t xml:space="preserve"> (Heading 2)</w:t>
      </w:r>
    </w:p>
    <w:p w14:paraId="4BC96844"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08B1CBBA" w14:textId="77777777" w:rsidR="006347CF" w:rsidRPr="005B520E" w:rsidRDefault="006347CF" w:rsidP="00E7596C">
      <w:pPr>
        <w:pStyle w:val="BodyText"/>
      </w:pPr>
    </w:p>
    <w:p w14:paraId="27E15BF0" w14:textId="77777777" w:rsidR="009303D9" w:rsidRPr="005B520E" w:rsidRDefault="009303D9" w:rsidP="00ED0149">
      <w:pPr>
        <w:pStyle w:val="Heading2"/>
      </w:pPr>
      <w:r w:rsidRPr="005B520E">
        <w:t>Maintaining the Integrity of the Specifications</w:t>
      </w:r>
    </w:p>
    <w:p w14:paraId="0B90D6F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36DDD" w14:textId="77777777" w:rsidR="009303D9" w:rsidRPr="005B520E" w:rsidRDefault="009303D9" w:rsidP="0014315A">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w:t>
      </w:r>
      <w:r w:rsidRPr="005B520E">
        <w:t>designations.</w:t>
      </w:r>
      <w:r w:rsidR="0014315A">
        <w:rPr>
          <w:lang w:val="en-US"/>
        </w:rPr>
        <w:t xml:space="preserve"> </w:t>
      </w: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8EA909A" w14:textId="77777777" w:rsidR="009303D9" w:rsidRDefault="009303D9" w:rsidP="00ED0149">
      <w:pPr>
        <w:pStyle w:val="Heading2"/>
      </w:pPr>
      <w:r w:rsidRPr="00ED0149">
        <w:t>Abbreviations</w:t>
      </w:r>
      <w:r>
        <w:t xml:space="preserve"> and Acronyms</w:t>
      </w:r>
    </w:p>
    <w:p w14:paraId="29BA2B34"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61839C3" w14:textId="77777777" w:rsidR="009303D9" w:rsidRDefault="009303D9" w:rsidP="00ED0149">
      <w:pPr>
        <w:pStyle w:val="Heading2"/>
      </w:pPr>
      <w:r>
        <w:t>Units</w:t>
      </w:r>
    </w:p>
    <w:p w14:paraId="4A6CDFCE"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4DD2C63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2A0BFB49"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8B3F34B"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A893A92" w14:textId="77777777" w:rsidR="009303D9" w:rsidRPr="005B520E" w:rsidRDefault="009303D9" w:rsidP="00ED0149">
      <w:pPr>
        <w:pStyle w:val="Heading2"/>
      </w:pPr>
      <w:r w:rsidRPr="005B520E">
        <w:t>Equations</w:t>
      </w:r>
    </w:p>
    <w:p w14:paraId="1D98C0F8"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82F99FA" w14:textId="77777777"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w:t>
      </w:r>
      <w:r w:rsidRPr="005B520E">
        <w:lastRenderedPageBreak/>
        <w:t>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532C1EC"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74633C2" w14:textId="77777777" w:rsidR="009303D9" w:rsidRPr="005B520E"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r w:rsidR="00420B78">
        <w:rPr>
          <w:lang w:val="en-US"/>
        </w:rPr>
        <w:t xml:space="preserve"> </w:t>
      </w:r>
      <w:r w:rsidRPr="005B520E">
        <w:t>An excellent style manual for science writers is [7].</w:t>
      </w:r>
    </w:p>
    <w:p w14:paraId="4B3C55B8" w14:textId="77777777" w:rsidR="009303D9" w:rsidRDefault="009303D9" w:rsidP="006B6B66">
      <w:pPr>
        <w:pStyle w:val="Heading1"/>
      </w:pPr>
      <w:r>
        <w:t xml:space="preserve">Using the </w:t>
      </w:r>
      <w:r w:rsidRPr="005B520E">
        <w:t>Template</w:t>
      </w:r>
    </w:p>
    <w:p w14:paraId="64B14F2E" w14:textId="248D95B1" w:rsidR="009303D9" w:rsidRPr="00490429" w:rsidRDefault="009303D9" w:rsidP="00E7596C">
      <w:pPr>
        <w:pStyle w:val="BodyText"/>
        <w:rPr>
          <w:b/>
          <w:bCs/>
          <w:color w:val="EE0000"/>
        </w:rPr>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r w:rsidR="008059EE">
        <w:t xml:space="preserve"> </w:t>
      </w:r>
      <w:r w:rsidR="00490429" w:rsidRPr="00490429">
        <w:rPr>
          <w:b/>
          <w:bCs/>
          <w:color w:val="EE0000"/>
        </w:rPr>
        <w:t xml:space="preserve">The maximum length for each article is </w:t>
      </w:r>
      <w:r w:rsidR="00490429">
        <w:rPr>
          <w:b/>
          <w:bCs/>
          <w:color w:val="EE0000"/>
        </w:rPr>
        <w:t>5</w:t>
      </w:r>
      <w:r w:rsidR="00490429" w:rsidRPr="00490429">
        <w:rPr>
          <w:b/>
          <w:bCs/>
          <w:color w:val="EE0000"/>
        </w:rPr>
        <w:t xml:space="preserve"> pages. Additional pages will incur a fee of HK$800 per page.</w:t>
      </w:r>
    </w:p>
    <w:p w14:paraId="013781AA" w14:textId="77777777" w:rsidR="009303D9" w:rsidRDefault="009303D9" w:rsidP="00ED0149">
      <w:pPr>
        <w:pStyle w:val="Heading2"/>
      </w:pPr>
      <w:r w:rsidRPr="005B520E">
        <w:t>Authors</w:t>
      </w:r>
      <w:r>
        <w:t xml:space="preserve"> and Affiliations</w:t>
      </w:r>
    </w:p>
    <w:p w14:paraId="49760417"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F87BC13"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547026A"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30346A5C"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65E11AB2"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07C9FF40"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6B51F2E5" w14:textId="77777777" w:rsidR="006F6D3D" w:rsidRDefault="006F6D3D" w:rsidP="006F6D3D">
      <w:pPr>
        <w:jc w:val="start"/>
        <w:rPr>
          <w:i/>
          <w:iCs/>
          <w:noProof/>
        </w:rPr>
      </w:pPr>
    </w:p>
    <w:p w14:paraId="41E02152" w14:textId="77777777" w:rsidR="009303D9" w:rsidRDefault="009303D9" w:rsidP="00ED0149">
      <w:pPr>
        <w:pStyle w:val="Heading2"/>
      </w:pPr>
      <w:r w:rsidRPr="005B520E">
        <w:t>Identify</w:t>
      </w:r>
      <w:r>
        <w:t xml:space="preserve"> the Headings</w:t>
      </w:r>
    </w:p>
    <w:p w14:paraId="4E6B1071"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7C62AE17" w14:textId="77777777" w:rsidR="009303D9" w:rsidRPr="005B520E" w:rsidRDefault="009303D9" w:rsidP="00E7596C">
      <w:pPr>
        <w:pStyle w:val="BodyText"/>
      </w:pPr>
      <w:r w:rsidRPr="005B520E">
        <w:t xml:space="preserve">Component heads identify the different components of your paper and are not topically subordinate to each other. Examples include Acknowledgments and References and, for these, the correct style to use is “Heading 5”. Use “figure caption” for your </w:t>
      </w:r>
      <w:r w:rsidRPr="005B520E">
        <w:t>Figure captions, and “table head” for your table title. Run-in heads, such as “Abstract”, will require you to apply a style (in this case, italic) in addition to the style provided by the drop down menu to differentiate the head from the text.</w:t>
      </w:r>
    </w:p>
    <w:p w14:paraId="70BDAFE6"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811FB06" w14:textId="77777777" w:rsidR="009303D9" w:rsidRDefault="009303D9" w:rsidP="00ED0149">
      <w:pPr>
        <w:pStyle w:val="Heading2"/>
      </w:pPr>
      <w:r>
        <w:t>Figures and Tables</w:t>
      </w:r>
    </w:p>
    <w:p w14:paraId="24D7E16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8EE3C07"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A9057A0" w14:textId="77777777">
        <w:trPr>
          <w:cantSplit/>
          <w:trHeight w:val="240"/>
          <w:tblHeader/>
          <w:jc w:val="center"/>
        </w:trPr>
        <w:tc>
          <w:tcPr>
            <w:tcW w:w="36pt" w:type="dxa"/>
            <w:vMerge w:val="restart"/>
            <w:vAlign w:val="center"/>
          </w:tcPr>
          <w:p w14:paraId="3681A0B3" w14:textId="77777777" w:rsidR="009303D9" w:rsidRDefault="009303D9">
            <w:pPr>
              <w:pStyle w:val="tablecolhead"/>
            </w:pPr>
            <w:r>
              <w:t>Table Head</w:t>
            </w:r>
          </w:p>
        </w:tc>
        <w:tc>
          <w:tcPr>
            <w:tcW w:w="207pt" w:type="dxa"/>
            <w:gridSpan w:val="3"/>
            <w:vAlign w:val="center"/>
          </w:tcPr>
          <w:p w14:paraId="25FEC9CC" w14:textId="77777777" w:rsidR="009303D9" w:rsidRDefault="009303D9">
            <w:pPr>
              <w:pStyle w:val="tablecolhead"/>
            </w:pPr>
            <w:r>
              <w:t>Table Column Head</w:t>
            </w:r>
          </w:p>
        </w:tc>
      </w:tr>
      <w:tr w:rsidR="009303D9" w14:paraId="092CA3AC" w14:textId="77777777">
        <w:trPr>
          <w:cantSplit/>
          <w:trHeight w:val="240"/>
          <w:tblHeader/>
          <w:jc w:val="center"/>
        </w:trPr>
        <w:tc>
          <w:tcPr>
            <w:tcW w:w="36pt" w:type="dxa"/>
            <w:vMerge/>
          </w:tcPr>
          <w:p w14:paraId="4E7E57A9" w14:textId="77777777" w:rsidR="009303D9" w:rsidRDefault="009303D9">
            <w:pPr>
              <w:rPr>
                <w:sz w:val="16"/>
                <w:szCs w:val="16"/>
              </w:rPr>
            </w:pPr>
          </w:p>
        </w:tc>
        <w:tc>
          <w:tcPr>
            <w:tcW w:w="117pt" w:type="dxa"/>
            <w:vAlign w:val="center"/>
          </w:tcPr>
          <w:p w14:paraId="5FF5D39F" w14:textId="77777777" w:rsidR="009303D9" w:rsidRDefault="009303D9">
            <w:pPr>
              <w:pStyle w:val="tablecolsubhead"/>
            </w:pPr>
            <w:r>
              <w:t>Table column subhead</w:t>
            </w:r>
          </w:p>
        </w:tc>
        <w:tc>
          <w:tcPr>
            <w:tcW w:w="45pt" w:type="dxa"/>
            <w:vAlign w:val="center"/>
          </w:tcPr>
          <w:p w14:paraId="74C463CF" w14:textId="77777777" w:rsidR="009303D9" w:rsidRDefault="009303D9">
            <w:pPr>
              <w:pStyle w:val="tablecolsubhead"/>
            </w:pPr>
            <w:r>
              <w:t>Subhead</w:t>
            </w:r>
          </w:p>
        </w:tc>
        <w:tc>
          <w:tcPr>
            <w:tcW w:w="45pt" w:type="dxa"/>
            <w:vAlign w:val="center"/>
          </w:tcPr>
          <w:p w14:paraId="2D35EF5E" w14:textId="77777777" w:rsidR="009303D9" w:rsidRDefault="009303D9">
            <w:pPr>
              <w:pStyle w:val="tablecolsubhead"/>
            </w:pPr>
            <w:r>
              <w:t>Subhead</w:t>
            </w:r>
          </w:p>
        </w:tc>
      </w:tr>
      <w:tr w:rsidR="009303D9" w14:paraId="48FB0656" w14:textId="77777777">
        <w:trPr>
          <w:trHeight w:val="320"/>
          <w:jc w:val="center"/>
        </w:trPr>
        <w:tc>
          <w:tcPr>
            <w:tcW w:w="36pt" w:type="dxa"/>
            <w:vAlign w:val="center"/>
          </w:tcPr>
          <w:p w14:paraId="108FABA5" w14:textId="77777777" w:rsidR="009303D9" w:rsidRDefault="009303D9">
            <w:pPr>
              <w:pStyle w:val="tablecopy"/>
              <w:rPr>
                <w:sz w:val="8"/>
                <w:szCs w:val="8"/>
              </w:rPr>
            </w:pPr>
            <w:r>
              <w:t>copy</w:t>
            </w:r>
          </w:p>
        </w:tc>
        <w:tc>
          <w:tcPr>
            <w:tcW w:w="117pt" w:type="dxa"/>
            <w:vAlign w:val="center"/>
          </w:tcPr>
          <w:p w14:paraId="72B88838" w14:textId="77777777" w:rsidR="009303D9" w:rsidRDefault="009303D9">
            <w:pPr>
              <w:pStyle w:val="tablecopy"/>
            </w:pPr>
            <w:r>
              <w:t>More table copy</w:t>
            </w:r>
            <w:r>
              <w:rPr>
                <w:vertAlign w:val="superscript"/>
              </w:rPr>
              <w:t>a</w:t>
            </w:r>
          </w:p>
        </w:tc>
        <w:tc>
          <w:tcPr>
            <w:tcW w:w="45pt" w:type="dxa"/>
            <w:vAlign w:val="center"/>
          </w:tcPr>
          <w:p w14:paraId="2C4EBDC9" w14:textId="77777777" w:rsidR="009303D9" w:rsidRDefault="009303D9">
            <w:pPr>
              <w:rPr>
                <w:sz w:val="16"/>
                <w:szCs w:val="16"/>
              </w:rPr>
            </w:pPr>
          </w:p>
        </w:tc>
        <w:tc>
          <w:tcPr>
            <w:tcW w:w="45pt" w:type="dxa"/>
            <w:vAlign w:val="center"/>
          </w:tcPr>
          <w:p w14:paraId="63D3A202" w14:textId="77777777" w:rsidR="009303D9" w:rsidRDefault="009303D9">
            <w:pPr>
              <w:rPr>
                <w:sz w:val="16"/>
                <w:szCs w:val="16"/>
              </w:rPr>
            </w:pPr>
          </w:p>
        </w:tc>
      </w:tr>
    </w:tbl>
    <w:p w14:paraId="612EE26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5669B64C" wp14:editId="30835F45">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25FE99DE"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361A374"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5EAFE54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CFCA60C" w14:textId="77777777"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w:t>
      </w:r>
    </w:p>
    <w:p w14:paraId="237AE37E" w14:textId="77777777" w:rsidR="009303D9" w:rsidRDefault="009303D9" w:rsidP="00A059B3">
      <w:pPr>
        <w:pStyle w:val="Heading5"/>
      </w:pPr>
      <w:r w:rsidRPr="005B520E">
        <w:t>References</w:t>
      </w:r>
    </w:p>
    <w:p w14:paraId="195EB2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60EAFB61"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31BA960D"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 xml:space="preserve">names; do not use “et al.”. Papers that have not been published, even if they have been submitted for publication, should be cited as “unpublished” [4]. Papers that have been accepted for </w:t>
      </w:r>
      <w:r w:rsidRPr="005B520E">
        <w:lastRenderedPageBreak/>
        <w:t>publication should be cited as “in press” [5]. Capitalize only the first word in a paper title, except for proper nouns and element symbols.</w:t>
      </w:r>
    </w:p>
    <w:p w14:paraId="5E1B3415"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54A9EEC8" w14:textId="77777777" w:rsidR="009303D9" w:rsidRPr="005B520E" w:rsidRDefault="009303D9"/>
    <w:p w14:paraId="163A50BE"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56383395" w14:textId="77777777" w:rsidR="009303D9" w:rsidRDefault="009303D9" w:rsidP="0004781E">
      <w:pPr>
        <w:pStyle w:val="references"/>
        <w:ind w:start="17.70pt" w:hanging="17.70pt"/>
      </w:pPr>
      <w:r>
        <w:t>J. Clerk Maxwell, A Treatise on Electricity and Magnetism, 3rd ed., vol. 2. Oxford: Clarendon, 1892, pp.68–73.</w:t>
      </w:r>
    </w:p>
    <w:p w14:paraId="451FBB90"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D6B5462" w14:textId="77777777" w:rsidR="009303D9" w:rsidRDefault="009303D9" w:rsidP="0004781E">
      <w:pPr>
        <w:pStyle w:val="references"/>
        <w:ind w:start="17.70pt" w:hanging="17.70pt"/>
      </w:pPr>
      <w:r>
        <w:t>K. Elissa, “Title of paper if known,” unpublished.</w:t>
      </w:r>
    </w:p>
    <w:p w14:paraId="499121F8" w14:textId="77777777" w:rsidR="009303D9" w:rsidRDefault="009303D9" w:rsidP="0004781E">
      <w:pPr>
        <w:pStyle w:val="references"/>
        <w:ind w:start="17.70pt" w:hanging="17.70pt"/>
      </w:pPr>
      <w:r>
        <w:t>R. Nicole, “Title of paper with only first word capitalized,” J. Name Stand. Abbrev., in press.</w:t>
      </w:r>
    </w:p>
    <w:p w14:paraId="5FD1165C"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7353BD82" w14:textId="77777777" w:rsidR="009303D9" w:rsidRDefault="009303D9" w:rsidP="0004781E">
      <w:pPr>
        <w:pStyle w:val="references"/>
        <w:ind w:start="17.70pt" w:hanging="17.70pt"/>
      </w:pPr>
      <w:r>
        <w:t>M. Young, The Technical Writer</w:t>
      </w:r>
      <w:r w:rsidR="00E7596C">
        <w:t>’</w:t>
      </w:r>
      <w:r>
        <w:t>s Handbook. Mill Valley, CA: University Science, 1989.</w:t>
      </w:r>
    </w:p>
    <w:p w14:paraId="6E9A0841"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263B9256"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endnote w:type="separator" w:id="-1">
    <w:p w14:paraId="3AD19933" w14:textId="77777777" w:rsidR="005C3725" w:rsidRDefault="005C3725" w:rsidP="001A3B3D">
      <w:r>
        <w:separator/>
      </w:r>
    </w:p>
  </w:endnote>
  <w:endnote w:type="continuationSeparator" w:id="0">
    <w:p w14:paraId="0F81D1ED" w14:textId="77777777" w:rsidR="005C3725" w:rsidRDefault="005C372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family w:val="decorative"/>
    <w:pitch w:val="variable"/>
    <w:sig w:usb0="00000003" w:usb1="10000000" w:usb2="00000000" w:usb3="00000000" w:csb0="80000001"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PMingLiU">
    <w:altName w:val="新細明體"/>
    <w:panose1 w:val="02020500000000000000"/>
    <w:charset w:characterSet="Big5"/>
    <w:family w:val="roman"/>
    <w:pitch w:val="variable"/>
    <w:sig w:usb0="A00002FF" w:usb1="28CFFCFA" w:usb2="00000016" w:usb3="00000000" w:csb0="00100001"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p w14:paraId="4BE93575"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footnote w:type="separator" w:id="-1">
    <w:p w14:paraId="52DF4D87" w14:textId="77777777" w:rsidR="005C3725" w:rsidRDefault="005C3725" w:rsidP="001A3B3D">
      <w:r>
        <w:separator/>
      </w:r>
    </w:p>
  </w:footnote>
  <w:footnote w:type="continuationSeparator" w:id="0">
    <w:p w14:paraId="4356BABC" w14:textId="77777777" w:rsidR="005C3725" w:rsidRDefault="005C3725"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p w14:paraId="42D4B151" w14:textId="6E706067" w:rsidR="00504D9C" w:rsidRDefault="00000000">
    <w:pPr>
      <w:pStyle w:val="Header"/>
      <w:rPr>
        <w:sz w:val="24"/>
        <w:szCs w:val="24"/>
      </w:rPr>
    </w:pPr>
    <w:sdt>
      <w:sdtPr>
        <w:rPr>
          <w:rFonts w:asciiTheme="majorHAnsi" w:eastAsiaTheme="majorEastAsia" w:hAnsiTheme="majorHAnsi" w:cstheme="majorBidi"/>
          <w:color w:val="5B9BD5" w:themeColor="accent1"/>
          <w:sz w:val="24"/>
          <w:szCs w:val="24"/>
        </w:rPr>
        <w:alias w:val="Title"/>
        <w:id w:val="78404852"/>
        <w:placeholder>
          <w:docPart w:val="88A7C3CB38EF4F2E980EECF08EC52492"/>
        </w:placeholder>
        <w:dataBinding w:prefixMappings="xmlns:ns0='http://schemas.openxmlformats.org/package/2006/metadata/core-properties' xmlns:ns1='http://purl.org/dc/elements/1.1/'" w:xpath="/ns0:coreProperties[1]/ns1:title[1]" w:storeItemID="{6C3C8BC8-F283-45AE-878A-BAB7291924A1}"/>
        <w:text/>
      </w:sdtPr>
      <w:sdtContent>
        <w:r w:rsidR="008059EE">
          <w:rPr>
            <w:rFonts w:asciiTheme="majorHAnsi" w:eastAsiaTheme="majorEastAsia" w:hAnsiTheme="majorHAnsi" w:cstheme="majorBidi"/>
            <w:color w:val="5B9BD5" w:themeColor="accent1"/>
            <w:sz w:val="24"/>
            <w:szCs w:val="24"/>
          </w:rPr>
          <w:t>Paper submission guidelines for Late Breaking Research Publications in ISESC 2026</w:t>
        </w:r>
      </w:sdtContent>
    </w:sdt>
    <w:r w:rsidR="00504D9C">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color w:val="5B9BD5" w:themeColor="accent1"/>
          <w:sz w:val="24"/>
          <w:szCs w:val="24"/>
        </w:rPr>
        <w:alias w:val="Date"/>
        <w:id w:val="78404859"/>
        <w:placeholder>
          <w:docPart w:val="B210A91C9D5748A780926FE247A112E9"/>
        </w:placeholder>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8059EE">
          <w:rPr>
            <w:rFonts w:asciiTheme="majorHAnsi" w:eastAsiaTheme="majorEastAsia" w:hAnsiTheme="majorHAnsi" w:cstheme="majorBidi"/>
            <w:color w:val="5B9BD5" w:themeColor="accent1"/>
            <w:sz w:val="27"/>
            <w:szCs w:val="27"/>
          </w:rPr>
          <w:t>[Date]</w:t>
        </w:r>
      </w:sdtContent>
    </w:sdt>
  </w:p>
  <w:p w14:paraId="74A35726" w14:textId="77777777" w:rsidR="00504D9C" w:rsidRDefault="00504D9C">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20D42AE"/>
    <w:multiLevelType w:val="hybridMultilevel"/>
    <w:tmpl w:val="A91AF25E"/>
    <w:lvl w:ilvl="0" w:tplc="002C1292">
      <w:start w:val="1"/>
      <w:numFmt w:val="decimal"/>
      <w:lvlText w:val="%1."/>
      <w:lvlJc w:val="start"/>
      <w:pPr>
        <w:ind w:start="32.40pt" w:hanging="18pt"/>
      </w:pPr>
      <w:rPr>
        <w:rFonts w:hint="default"/>
      </w:rPr>
    </w:lvl>
    <w:lvl w:ilvl="1" w:tplc="04090019" w:tentative="1">
      <w:start w:val="1"/>
      <w:numFmt w:val="lowerLetter"/>
      <w:lvlText w:val="%2."/>
      <w:lvlJc w:val="start"/>
      <w:pPr>
        <w:ind w:start="68.40pt" w:hanging="18pt"/>
      </w:pPr>
    </w:lvl>
    <w:lvl w:ilvl="2" w:tplc="0409001B" w:tentative="1">
      <w:start w:val="1"/>
      <w:numFmt w:val="lowerRoman"/>
      <w:lvlText w:val="%3."/>
      <w:lvlJc w:val="end"/>
      <w:pPr>
        <w:ind w:start="104.40pt" w:hanging="9pt"/>
      </w:pPr>
    </w:lvl>
    <w:lvl w:ilvl="3" w:tplc="0409000F" w:tentative="1">
      <w:start w:val="1"/>
      <w:numFmt w:val="decimal"/>
      <w:lvlText w:val="%4."/>
      <w:lvlJc w:val="start"/>
      <w:pPr>
        <w:ind w:start="140.40pt" w:hanging="18pt"/>
      </w:pPr>
    </w:lvl>
    <w:lvl w:ilvl="4" w:tplc="04090019" w:tentative="1">
      <w:start w:val="1"/>
      <w:numFmt w:val="lowerLetter"/>
      <w:lvlText w:val="%5."/>
      <w:lvlJc w:val="start"/>
      <w:pPr>
        <w:ind w:start="176.40pt" w:hanging="18pt"/>
      </w:pPr>
    </w:lvl>
    <w:lvl w:ilvl="5" w:tplc="0409001B" w:tentative="1">
      <w:start w:val="1"/>
      <w:numFmt w:val="lowerRoman"/>
      <w:lvlText w:val="%6."/>
      <w:lvlJc w:val="end"/>
      <w:pPr>
        <w:ind w:start="212.40pt" w:hanging="9pt"/>
      </w:pPr>
    </w:lvl>
    <w:lvl w:ilvl="6" w:tplc="0409000F" w:tentative="1">
      <w:start w:val="1"/>
      <w:numFmt w:val="decimal"/>
      <w:lvlText w:val="%7."/>
      <w:lvlJc w:val="start"/>
      <w:pPr>
        <w:ind w:start="248.40pt" w:hanging="18pt"/>
      </w:pPr>
    </w:lvl>
    <w:lvl w:ilvl="7" w:tplc="04090019" w:tentative="1">
      <w:start w:val="1"/>
      <w:numFmt w:val="lowerLetter"/>
      <w:lvlText w:val="%8."/>
      <w:lvlJc w:val="start"/>
      <w:pPr>
        <w:ind w:start="284.40pt" w:hanging="18pt"/>
      </w:pPr>
    </w:lvl>
    <w:lvl w:ilvl="8" w:tplc="0409001B" w:tentative="1">
      <w:start w:val="1"/>
      <w:numFmt w:val="lowerRoman"/>
      <w:lvlText w:val="%9."/>
      <w:lvlJc w:val="end"/>
      <w:pPr>
        <w:ind w:start="320.40pt" w:hanging="9pt"/>
      </w:pPr>
    </w:lvl>
  </w:abstractNum>
  <w:abstractNum w:abstractNumId="12"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3"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339E7510"/>
    <w:multiLevelType w:val="hybridMultilevel"/>
    <w:tmpl w:val="A91AF25E"/>
    <w:lvl w:ilvl="0" w:tplc="002C1292">
      <w:start w:val="1"/>
      <w:numFmt w:val="decimal"/>
      <w:lvlText w:val="%1."/>
      <w:lvlJc w:val="start"/>
      <w:pPr>
        <w:ind w:start="32.40pt" w:hanging="18pt"/>
      </w:pPr>
      <w:rPr>
        <w:rFonts w:hint="default"/>
      </w:rPr>
    </w:lvl>
    <w:lvl w:ilvl="1" w:tplc="04090019" w:tentative="1">
      <w:start w:val="1"/>
      <w:numFmt w:val="lowerLetter"/>
      <w:lvlText w:val="%2."/>
      <w:lvlJc w:val="start"/>
      <w:pPr>
        <w:ind w:start="68.40pt" w:hanging="18pt"/>
      </w:pPr>
    </w:lvl>
    <w:lvl w:ilvl="2" w:tplc="0409001B" w:tentative="1">
      <w:start w:val="1"/>
      <w:numFmt w:val="lowerRoman"/>
      <w:lvlText w:val="%3."/>
      <w:lvlJc w:val="end"/>
      <w:pPr>
        <w:ind w:start="104.40pt" w:hanging="9pt"/>
      </w:pPr>
    </w:lvl>
    <w:lvl w:ilvl="3" w:tplc="0409000F" w:tentative="1">
      <w:start w:val="1"/>
      <w:numFmt w:val="decimal"/>
      <w:lvlText w:val="%4."/>
      <w:lvlJc w:val="start"/>
      <w:pPr>
        <w:ind w:start="140.40pt" w:hanging="18pt"/>
      </w:pPr>
    </w:lvl>
    <w:lvl w:ilvl="4" w:tplc="04090019" w:tentative="1">
      <w:start w:val="1"/>
      <w:numFmt w:val="lowerLetter"/>
      <w:lvlText w:val="%5."/>
      <w:lvlJc w:val="start"/>
      <w:pPr>
        <w:ind w:start="176.40pt" w:hanging="18pt"/>
      </w:pPr>
    </w:lvl>
    <w:lvl w:ilvl="5" w:tplc="0409001B" w:tentative="1">
      <w:start w:val="1"/>
      <w:numFmt w:val="lowerRoman"/>
      <w:lvlText w:val="%6."/>
      <w:lvlJc w:val="end"/>
      <w:pPr>
        <w:ind w:start="212.40pt" w:hanging="9pt"/>
      </w:pPr>
    </w:lvl>
    <w:lvl w:ilvl="6" w:tplc="0409000F" w:tentative="1">
      <w:start w:val="1"/>
      <w:numFmt w:val="decimal"/>
      <w:lvlText w:val="%7."/>
      <w:lvlJc w:val="start"/>
      <w:pPr>
        <w:ind w:start="248.40pt" w:hanging="18pt"/>
      </w:pPr>
    </w:lvl>
    <w:lvl w:ilvl="7" w:tplc="04090019" w:tentative="1">
      <w:start w:val="1"/>
      <w:numFmt w:val="lowerLetter"/>
      <w:lvlText w:val="%8."/>
      <w:lvlJc w:val="start"/>
      <w:pPr>
        <w:ind w:start="284.40pt" w:hanging="18pt"/>
      </w:pPr>
    </w:lvl>
    <w:lvl w:ilvl="8" w:tplc="0409001B" w:tentative="1">
      <w:start w:val="1"/>
      <w:numFmt w:val="lowerRoman"/>
      <w:lvlText w:val="%9."/>
      <w:lvlJc w:val="end"/>
      <w:pPr>
        <w:ind w:start="320.40pt" w:hanging="9pt"/>
      </w:p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696661763">
    <w:abstractNumId w:val="16"/>
  </w:num>
  <w:num w:numId="2" w16cid:durableId="693195694">
    <w:abstractNumId w:val="21"/>
  </w:num>
  <w:num w:numId="3" w16cid:durableId="252326979">
    <w:abstractNumId w:val="14"/>
  </w:num>
  <w:num w:numId="4" w16cid:durableId="1724788848">
    <w:abstractNumId w:val="18"/>
  </w:num>
  <w:num w:numId="5" w16cid:durableId="311644563">
    <w:abstractNumId w:val="18"/>
  </w:num>
  <w:num w:numId="6" w16cid:durableId="537477987">
    <w:abstractNumId w:val="18"/>
  </w:num>
  <w:num w:numId="7" w16cid:durableId="680158507">
    <w:abstractNumId w:val="18"/>
  </w:num>
  <w:num w:numId="8" w16cid:durableId="521287518">
    <w:abstractNumId w:val="20"/>
  </w:num>
  <w:num w:numId="9" w16cid:durableId="203907793">
    <w:abstractNumId w:val="22"/>
  </w:num>
  <w:num w:numId="10" w16cid:durableId="118381377">
    <w:abstractNumId w:val="17"/>
  </w:num>
  <w:num w:numId="11" w16cid:durableId="762380939">
    <w:abstractNumId w:val="13"/>
  </w:num>
  <w:num w:numId="12" w16cid:durableId="5524844">
    <w:abstractNumId w:val="12"/>
  </w:num>
  <w:num w:numId="13" w16cid:durableId="1196505345">
    <w:abstractNumId w:val="0"/>
  </w:num>
  <w:num w:numId="14" w16cid:durableId="1157111652">
    <w:abstractNumId w:val="10"/>
  </w:num>
  <w:num w:numId="15" w16cid:durableId="1642541509">
    <w:abstractNumId w:val="8"/>
  </w:num>
  <w:num w:numId="16" w16cid:durableId="195168947">
    <w:abstractNumId w:val="7"/>
  </w:num>
  <w:num w:numId="17" w16cid:durableId="47723775">
    <w:abstractNumId w:val="6"/>
  </w:num>
  <w:num w:numId="18" w16cid:durableId="2092700071">
    <w:abstractNumId w:val="5"/>
  </w:num>
  <w:num w:numId="19" w16cid:durableId="956567348">
    <w:abstractNumId w:val="9"/>
  </w:num>
  <w:num w:numId="20" w16cid:durableId="1034355148">
    <w:abstractNumId w:val="4"/>
  </w:num>
  <w:num w:numId="21" w16cid:durableId="72820012">
    <w:abstractNumId w:val="3"/>
  </w:num>
  <w:num w:numId="22" w16cid:durableId="674266311">
    <w:abstractNumId w:val="2"/>
  </w:num>
  <w:num w:numId="23" w16cid:durableId="194345659">
    <w:abstractNumId w:val="1"/>
  </w:num>
  <w:num w:numId="24" w16cid:durableId="1819421263">
    <w:abstractNumId w:val="19"/>
  </w:num>
  <w:num w:numId="25" w16cid:durableId="245578638">
    <w:abstractNumId w:val="11"/>
  </w:num>
  <w:num w:numId="26" w16cid:durableId="1950578273">
    <w:abstractNumId w:val="15"/>
  </w:num>
</w:numbering>
</file>

<file path=word/settings.xml><?xml version="1.0" encoding="utf-8"?>
<w:settings xmlns:mc="http://schemas.openxmlformats.org/markup-compatibility/2006" xmlns:m="http://purl.oclc.org/ooxml/officeDocument/math" xmlns:r="http://purl.oclc.org/ooxml/officeDocument/relationships" xmlns:sl="http://schemas.openxmlformats.org/schemaLibrary/2006/main" xmlns:o="urn:schemas-microsoft-com:office:office"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AGETS2MLY0NTMwsTJR2l4NTi4sz8PJACw1oA77AxLiwAAAA="/>
  </w:docVars>
  <w:rsids>
    <w:rsidRoot w:val="009303D9"/>
    <w:rsid w:val="0004781E"/>
    <w:rsid w:val="0008758A"/>
    <w:rsid w:val="000C1E68"/>
    <w:rsid w:val="0014315A"/>
    <w:rsid w:val="0015079E"/>
    <w:rsid w:val="001A2EFD"/>
    <w:rsid w:val="001A3B3D"/>
    <w:rsid w:val="001A42EA"/>
    <w:rsid w:val="001B67DC"/>
    <w:rsid w:val="001D7BCF"/>
    <w:rsid w:val="0021020C"/>
    <w:rsid w:val="002254A9"/>
    <w:rsid w:val="00233D97"/>
    <w:rsid w:val="002850E3"/>
    <w:rsid w:val="00354FCF"/>
    <w:rsid w:val="003A19E2"/>
    <w:rsid w:val="00420B78"/>
    <w:rsid w:val="00421EC6"/>
    <w:rsid w:val="004325FB"/>
    <w:rsid w:val="004432BA"/>
    <w:rsid w:val="0044407E"/>
    <w:rsid w:val="00490429"/>
    <w:rsid w:val="004D72B5"/>
    <w:rsid w:val="00504D9C"/>
    <w:rsid w:val="00547E73"/>
    <w:rsid w:val="00551B7F"/>
    <w:rsid w:val="0056610F"/>
    <w:rsid w:val="00575BCA"/>
    <w:rsid w:val="005B0344"/>
    <w:rsid w:val="005B520E"/>
    <w:rsid w:val="005C3725"/>
    <w:rsid w:val="005E2800"/>
    <w:rsid w:val="006347CF"/>
    <w:rsid w:val="00645D22"/>
    <w:rsid w:val="00651A08"/>
    <w:rsid w:val="00654204"/>
    <w:rsid w:val="00670434"/>
    <w:rsid w:val="006B6B66"/>
    <w:rsid w:val="006D68DD"/>
    <w:rsid w:val="006F6D3D"/>
    <w:rsid w:val="00704134"/>
    <w:rsid w:val="00715BEA"/>
    <w:rsid w:val="00740EEA"/>
    <w:rsid w:val="00794804"/>
    <w:rsid w:val="007B33F1"/>
    <w:rsid w:val="007C0308"/>
    <w:rsid w:val="007C2FF2"/>
    <w:rsid w:val="007D6232"/>
    <w:rsid w:val="007F1F99"/>
    <w:rsid w:val="007F5D7B"/>
    <w:rsid w:val="007F768F"/>
    <w:rsid w:val="008059EE"/>
    <w:rsid w:val="0080791D"/>
    <w:rsid w:val="00873603"/>
    <w:rsid w:val="008A2C7D"/>
    <w:rsid w:val="008C4B23"/>
    <w:rsid w:val="008F6E2C"/>
    <w:rsid w:val="009303D9"/>
    <w:rsid w:val="00933C64"/>
    <w:rsid w:val="00972203"/>
    <w:rsid w:val="009A0299"/>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97DF9"/>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B1E59"/>
    <w:rsid w:val="00FE71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DFB19C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endnotes" Target="endnotes.xml"/><Relationship Id="rId13" Type="http://purl.oclc.org/ooxml/officeDocument/relationships/theme" Target="theme/theme1.xml"/><Relationship Id="rId3" Type="http://purl.oclc.org/ooxml/officeDocument/relationships/numbering" Target="numbering.xml"/><Relationship Id="rId7" Type="http://purl.oclc.org/ooxml/officeDocument/relationships/footnotes" Target="footnotes.xml"/><Relationship Id="rId12" Type="http://purl.oclc.org/ooxml/officeDocument/relationships/glossaryDocument" Target="glossary/document.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webSettings" Target="webSettings.xml"/><Relationship Id="rId11" Type="http://purl.oclc.org/ooxml/officeDocument/relationships/fontTable" Target="fontTable.xml"/><Relationship Id="rId5" Type="http://purl.oclc.org/ooxml/officeDocument/relationships/settings" Target="settings.xml"/><Relationship Id="rId10" Type="http://purl.oclc.org/ooxml/officeDocument/relationships/footer" Target="footer1.xml"/><Relationship Id="rId4" Type="http://purl.oclc.org/ooxml/officeDocument/relationships/styles" Target="styles.xml"/><Relationship Id="rId9" Type="http://purl.oclc.org/ooxml/officeDocument/relationships/header" Target="header1.xml"/></Relationships>
</file>

<file path=word/glossary/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4" Type="http://purl.oclc.org/ooxml/officeDocument/relationships/fontTable" Target="fontTable.xml"/></Relationships>
</file>

<file path=word/glossary/document.xml><?xml version="1.0" encoding="utf-8"?>
<w:glossary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purl.oclc.org/ooxml/officeDocument/math" xmlns:aink="http://schemas.microsoft.com/office/drawing/2016/ink" xmlns:am3d="http://schemas.microsoft.com/office/drawing/2017/model3d" xmlns:oel="http://schemas.microsoft.com/office/2019/extlst" xmlns:r="http://purl.oclc.org/ooxml/officeDocument/relationships" xmlns:wp14="http://schemas.microsoft.com/office/word/2010/wordprocessingDrawing" xmlns:wp="http://purl.oclc.org/ooxml/drawingml/wordprocessingDrawing" xmlns:wpi="http://schemas.microsoft.com/office/word/2010/wordprocessingInk" xmlns:o="urn:schemas-microsoft-com:office:office" xmlns:v="urn:schemas-microsoft-com:vml"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ne wp14">
  <w:docParts>
    <w:docPart>
      <w:docPartPr>
        <w:name w:val="88A7C3CB38EF4F2E980EECF08EC52492"/>
        <w:category>
          <w:name w:val="General"/>
          <w:gallery w:val="placeholder"/>
        </w:category>
        <w:types>
          <w:type w:val="bbPlcHdr"/>
        </w:types>
        <w:behaviors>
          <w:behavior w:val="content"/>
        </w:behaviors>
        <w:guid w:val="{3D50EED5-3BFC-4915-8DE6-F804F1565195}"/>
      </w:docPartPr>
      <w:docPartBody>
        <w:p w:rsidR="00747AB9" w:rsidRDefault="006B6F7B" w:rsidP="006B6F7B">
          <w:pPr>
            <w:pStyle w:val="88A7C3CB38EF4F2E980EECF08EC52492"/>
          </w:pPr>
          <w:r>
            <w:rPr>
              <w:rFonts w:asciiTheme="majorHAnsi" w:eastAsiaTheme="majorEastAsia" w:hAnsiTheme="majorHAnsi" w:cstheme="majorBidi"/>
              <w:color w:val="156082" w:themeColor="accent1"/>
              <w:sz w:val="27"/>
              <w:szCs w:val="27"/>
            </w:rPr>
            <w:t>[Document title]</w:t>
          </w:r>
        </w:p>
      </w:docPartBody>
    </w:docPart>
    <w:docPart>
      <w:docPartPr>
        <w:name w:val="B210A91C9D5748A780926FE247A112E9"/>
        <w:category>
          <w:name w:val="General"/>
          <w:gallery w:val="placeholder"/>
        </w:category>
        <w:types>
          <w:type w:val="bbPlcHdr"/>
        </w:types>
        <w:behaviors>
          <w:behavior w:val="content"/>
        </w:behaviors>
        <w:guid w:val="{445D63E3-2E18-44A0-9489-0A8BE594C0C7}"/>
      </w:docPartPr>
      <w:docPartBody>
        <w:p w:rsidR="00747AB9" w:rsidRDefault="006B6F7B" w:rsidP="006B6F7B">
          <w:pPr>
            <w:pStyle w:val="B210A91C9D5748A780926FE247A112E9"/>
          </w:pPr>
          <w:r>
            <w:rPr>
              <w:rFonts w:asciiTheme="majorHAnsi" w:eastAsiaTheme="majorEastAsia" w:hAnsiTheme="majorHAnsi" w:cstheme="majorBidi"/>
              <w:color w:val="156082" w:themeColor="accent1"/>
              <w:sz w:val="27"/>
              <w:szCs w:val="27"/>
            </w:rPr>
            <w:t>[Date]</w:t>
          </w:r>
        </w:p>
      </w:docPartBody>
    </w:docPart>
  </w:docParts>
</w:glossaryDocument>
</file>

<file path=word/glossary/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family w:val="decorative"/>
    <w:pitch w:val="variable"/>
    <w:sig w:usb0="00000003" w:usb1="10000000" w:usb2="00000000" w:usb3="00000000" w:csb0="80000001"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PMingLiU">
    <w:altName w:val="新細明體"/>
    <w:panose1 w:val="02020500000000000000"/>
    <w:charset w:characterSet="Big5"/>
    <w:family w:val="roman"/>
    <w:pitch w:val="variable"/>
    <w:sig w:usb0="A00002FF" w:usb1="28CFFCFA" w:usb2="00000016" w:usb3="00000000" w:csb0="00100001" w:csb1="00000000"/>
  </w:font>
  <w:font w:name="Calibri">
    <w:panose1 w:val="020F0502020204030204"/>
    <w:charset w:characterSet="iso-8859-1"/>
    <w:family w:val="swiss"/>
    <w:pitch w:val="variable"/>
    <w:sig w:usb0="E4002EFF" w:usb1="C200247B" w:usb2="00000009" w:usb3="00000000" w:csb0="000001FF" w:csb1="00000000"/>
  </w:font>
  <w:font w:name="Aptos">
    <w:panose1 w:val="020B0004020202020204"/>
    <w:charset w:characterSet="iso-8859-1"/>
    <w:family w:val="swiss"/>
    <w:pitch w:val="variable"/>
    <w:sig w:usb0="20000287" w:usb1="00000003" w:usb2="00000000" w:usb3="00000000" w:csb0="0000019F" w:csb1="00000000"/>
  </w:font>
  <w:font w:name="Aptos Display">
    <w:panose1 w:val="020B0004020202020204"/>
    <w:charset w:characterSet="iso-8859-1"/>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purl.oclc.org/ooxml/officeDocument/math" xmlns:r="http://purl.oclc.org/ooxml/officeDocument/relationships" xmlns:sl="http://schemas.openxmlformats.org/schemaLibrary/2006/main" xmlns:o="urn:schemas-microsoft-com:office:office"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7B"/>
    <w:rsid w:val="0012256B"/>
    <w:rsid w:val="0039372B"/>
    <w:rsid w:val="006B6F7B"/>
    <w:rsid w:val="006D0CB3"/>
    <w:rsid w:val="00747AB9"/>
    <w:rsid w:val="009A02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88A7C3CB38EF4F2E980EECF08EC52492">
    <w:name w:val="88A7C3CB38EF4F2E980EECF08EC52492"/>
    <w:rsid w:val="006B6F7B"/>
  </w:style>
  <w:style w:type="paragraph" w:customStyle="1" w:styleId="B210A91C9D5748A780926FE247A112E9">
    <w:name w:val="B210A91C9D5748A780926FE247A112E9"/>
    <w:rsid w:val="006B6F7B"/>
  </w:style>
</w:styles>
</file>

<file path=word/glossary/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5AF091B-3C7A-41E3-B477-F2FDAA23CFDA}">
  <ds:schemaRefs>
    <ds:schemaRef ds:uri="http://schemas.microsoft.com/office/2006/coverPageProps"/>
  </ds:schemaRefs>
</ds:datastoreItem>
</file>

<file path=customXml/itemProps2.xml><?xml version="1.0" encoding="utf-8"?>
<ds:datastoreItem xmlns:ds="http://purl.oclc.org/ooxml/officeDocument/customXml" ds:itemID="{10CE6C3D-71C9-476B-B3BA-1ECEA963002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3</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Paper submission guidelines for Late Breaking Research Publications in ECCE 2023</vt:lpstr>
    </vt:vector>
  </TitlesOfParts>
  <Company>IEEE</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submission guidelines for Late Breaking Research Publications in ISESC 2026</dc:title>
  <dc:subject/>
  <dc:creator>IEEE</dc:creator>
  <cp:keywords/>
  <cp:lastModifiedBy>Prof. CHUNG Shu Hung Henry</cp:lastModifiedBy>
  <cp:revision>2</cp:revision>
  <dcterms:created xsi:type="dcterms:W3CDTF">2026-08-20T01:35:00Z</dcterms:created>
  <dcterms:modified xsi:type="dcterms:W3CDTF">2026-08-20T01:35:00Z</dcterms:modified>
</cp:coreProperties>
</file>